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F0" w:rsidRDefault="005232F0" w:rsidP="005232F0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субъекты бизнеса!</w:t>
      </w:r>
    </w:p>
    <w:p w:rsidR="005232F0" w:rsidRDefault="005232F0" w:rsidP="005232F0">
      <w:pPr>
        <w:spacing w:line="360" w:lineRule="exact"/>
        <w:ind w:firstLine="709"/>
        <w:jc w:val="both"/>
        <w:rPr>
          <w:sz w:val="28"/>
          <w:szCs w:val="28"/>
        </w:rPr>
      </w:pPr>
    </w:p>
    <w:p w:rsidR="005232F0" w:rsidRDefault="005232F0" w:rsidP="005232F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патентной системы налогообложения </w:t>
      </w:r>
      <w:r>
        <w:rPr>
          <w:sz w:val="28"/>
          <w:szCs w:val="28"/>
        </w:rPr>
        <w:br/>
        <w:t xml:space="preserve">(далее – ПСН) в Пермском крае </w:t>
      </w:r>
      <w:r w:rsidRPr="003747F4">
        <w:rPr>
          <w:sz w:val="28"/>
          <w:szCs w:val="28"/>
        </w:rPr>
        <w:t>принят Закон Пермского края от 9 ноября 2022 г. №</w:t>
      </w:r>
      <w:r>
        <w:rPr>
          <w:sz w:val="28"/>
          <w:szCs w:val="28"/>
        </w:rPr>
        <w:t> </w:t>
      </w:r>
      <w:r w:rsidRPr="003747F4">
        <w:rPr>
          <w:sz w:val="28"/>
          <w:szCs w:val="28"/>
        </w:rPr>
        <w:t>128-ПК «О</w:t>
      </w:r>
      <w:r>
        <w:rPr>
          <w:sz w:val="28"/>
          <w:szCs w:val="28"/>
        </w:rPr>
        <w:t> </w:t>
      </w:r>
      <w:r w:rsidRPr="003747F4">
        <w:rPr>
          <w:sz w:val="28"/>
          <w:szCs w:val="28"/>
        </w:rPr>
        <w:t>внесении изменений в Закон Пермского края «О патентной системе налогообложения в</w:t>
      </w:r>
      <w:r>
        <w:rPr>
          <w:sz w:val="28"/>
          <w:szCs w:val="28"/>
        </w:rPr>
        <w:t> </w:t>
      </w:r>
      <w:r w:rsidRPr="003747F4">
        <w:rPr>
          <w:sz w:val="28"/>
          <w:szCs w:val="28"/>
        </w:rPr>
        <w:t>Пермском крае, установлении налоговой ставки в</w:t>
      </w:r>
      <w:r>
        <w:rPr>
          <w:sz w:val="28"/>
          <w:szCs w:val="28"/>
        </w:rPr>
        <w:t> </w:t>
      </w:r>
      <w:r w:rsidRPr="003747F4">
        <w:rPr>
          <w:sz w:val="28"/>
          <w:szCs w:val="28"/>
        </w:rPr>
        <w:t>размере 0 процентов для отдельной категории налогоплательщиков, применяющих патентную систему налогообложения, и о внесении изменения в</w:t>
      </w:r>
      <w:r>
        <w:rPr>
          <w:sz w:val="28"/>
          <w:szCs w:val="28"/>
        </w:rPr>
        <w:t> </w:t>
      </w:r>
      <w:r w:rsidRPr="003747F4">
        <w:rPr>
          <w:sz w:val="28"/>
          <w:szCs w:val="28"/>
        </w:rPr>
        <w:t>Закон Пермской области «О</w:t>
      </w:r>
      <w:r>
        <w:rPr>
          <w:sz w:val="28"/>
          <w:szCs w:val="28"/>
        </w:rPr>
        <w:t> </w:t>
      </w:r>
      <w:r w:rsidRPr="003747F4">
        <w:rPr>
          <w:sz w:val="28"/>
          <w:szCs w:val="28"/>
        </w:rPr>
        <w:t>налогообложении в Пермском крае»</w:t>
      </w:r>
      <w:r>
        <w:rPr>
          <w:sz w:val="28"/>
          <w:szCs w:val="28"/>
        </w:rPr>
        <w:br/>
        <w:t xml:space="preserve"> (Приложение 1).</w:t>
      </w:r>
    </w:p>
    <w:p w:rsidR="005232F0" w:rsidRDefault="005232F0" w:rsidP="005232F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Указанным законом внесены следующие изменения в параметры ПСН, которые вступят в силу с 1 января 2023 года:</w:t>
      </w:r>
    </w:p>
    <w:p w:rsidR="005232F0" w:rsidRDefault="005232F0" w:rsidP="005232F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 порог по площади зала для розничной торговли и общественного питания до 150 кв. м;</w:t>
      </w:r>
    </w:p>
    <w:p w:rsidR="005232F0" w:rsidRDefault="005232F0" w:rsidP="005232F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 порядок расчета стоимости патента для розничной торговли и общественного питания: при площади зала до 50 кв. м – установлена фиксированная стоимость патента в расчете на 1 объект, при площади зала </w:t>
      </w:r>
      <w:r>
        <w:rPr>
          <w:sz w:val="28"/>
          <w:szCs w:val="28"/>
        </w:rPr>
        <w:br/>
        <w:t>от 50 до 150 кв. м – стоимость установлена в расчете на 1 кв. м объекта;</w:t>
      </w:r>
    </w:p>
    <w:p w:rsidR="005232F0" w:rsidRDefault="005232F0" w:rsidP="005232F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проиндексирована текущая стоимость патента по всем видам деятельности (за исключением пассажирских перевозок автобусами) </w:t>
      </w:r>
      <w:r w:rsidRPr="008F79C6">
        <w:rPr>
          <w:sz w:val="28"/>
          <w:szCs w:val="28"/>
        </w:rPr>
        <w:t xml:space="preserve">с учетом изменения </w:t>
      </w:r>
      <w:r>
        <w:rPr>
          <w:sz w:val="28"/>
          <w:szCs w:val="28"/>
        </w:rPr>
        <w:t xml:space="preserve">отдельных </w:t>
      </w:r>
      <w:r w:rsidRPr="008F79C6">
        <w:rPr>
          <w:sz w:val="28"/>
          <w:szCs w:val="28"/>
        </w:rPr>
        <w:t>макроэкономических показателей</w:t>
      </w:r>
      <w:r>
        <w:rPr>
          <w:sz w:val="28"/>
          <w:szCs w:val="28"/>
        </w:rPr>
        <w:t xml:space="preserve"> развития Пермского края;</w:t>
      </w:r>
    </w:p>
    <w:p w:rsidR="005232F0" w:rsidRPr="003747F4" w:rsidRDefault="005232F0" w:rsidP="005232F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скорректировано распределение муниципальных образований по группам в целях дифференциации территорий действия патентов с учетом изменения отдельных показателей, отражающих социально-экономическое развитие муниципальных образований. </w:t>
      </w:r>
    </w:p>
    <w:p w:rsidR="005232F0" w:rsidRDefault="005232F0" w:rsidP="005232F0">
      <w:pPr>
        <w:spacing w:line="36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232F0" w:rsidRPr="001C613C" w:rsidRDefault="005232F0" w:rsidP="005232F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6951"/>
      </w:tblGrid>
      <w:tr w:rsidR="005232F0" w:rsidTr="005232F0">
        <w:tc>
          <w:tcPr>
            <w:tcW w:w="2404" w:type="dxa"/>
          </w:tcPr>
          <w:p w:rsidR="005232F0" w:rsidRDefault="005232F0" w:rsidP="00973A49">
            <w:pPr>
              <w:autoSpaceDE w:val="0"/>
              <w:autoSpaceDN w:val="0"/>
              <w:adjustRightInd w:val="0"/>
              <w:spacing w:line="360" w:lineRule="exact"/>
              <w:ind w:firstLine="596"/>
              <w:jc w:val="both"/>
              <w:rPr>
                <w:sz w:val="28"/>
              </w:rPr>
            </w:pPr>
            <w:r w:rsidRPr="00F92468">
              <w:rPr>
                <w:sz w:val="28"/>
              </w:rPr>
              <w:t>Приложение:</w:t>
            </w:r>
          </w:p>
        </w:tc>
        <w:tc>
          <w:tcPr>
            <w:tcW w:w="6951" w:type="dxa"/>
          </w:tcPr>
          <w:p w:rsidR="005232F0" w:rsidRDefault="005232F0" w:rsidP="005232F0">
            <w:pPr>
              <w:pStyle w:val="a3"/>
              <w:autoSpaceDE w:val="0"/>
              <w:autoSpaceDN w:val="0"/>
              <w:adjustRightInd w:val="0"/>
              <w:spacing w:line="240" w:lineRule="exact"/>
              <w:ind w:left="0"/>
              <w:jc w:val="both"/>
              <w:rPr>
                <w:sz w:val="28"/>
              </w:rPr>
            </w:pPr>
            <w:r w:rsidRPr="00F92468">
              <w:rPr>
                <w:sz w:val="28"/>
              </w:rPr>
              <w:t xml:space="preserve">1. </w:t>
            </w:r>
            <w:r>
              <w:rPr>
                <w:sz w:val="28"/>
              </w:rPr>
              <w:t xml:space="preserve">   </w:t>
            </w:r>
            <w:r w:rsidRPr="00807F43">
              <w:rPr>
                <w:sz w:val="28"/>
                <w:szCs w:val="28"/>
              </w:rPr>
              <w:t>Закон Перм</w:t>
            </w:r>
            <w:r>
              <w:rPr>
                <w:sz w:val="28"/>
                <w:szCs w:val="28"/>
              </w:rPr>
              <w:t xml:space="preserve">ского края от 9 ноября 2022 г. № </w:t>
            </w:r>
            <w:r w:rsidRPr="00807F43">
              <w:rPr>
                <w:sz w:val="28"/>
                <w:szCs w:val="28"/>
              </w:rPr>
              <w:t>128-ПК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Pr="00807F43">
              <w:rPr>
                <w:sz w:val="28"/>
              </w:rPr>
              <w:t xml:space="preserve">на </w:t>
            </w:r>
            <w:r>
              <w:rPr>
                <w:sz w:val="28"/>
              </w:rPr>
              <w:t xml:space="preserve">  </w:t>
            </w:r>
            <w:r w:rsidRPr="00807F43">
              <w:rPr>
                <w:sz w:val="28"/>
              </w:rPr>
              <w:t>13 л. в 1 экз.</w:t>
            </w:r>
          </w:p>
        </w:tc>
      </w:tr>
      <w:tr w:rsidR="005232F0" w:rsidTr="005232F0">
        <w:tc>
          <w:tcPr>
            <w:tcW w:w="2404" w:type="dxa"/>
          </w:tcPr>
          <w:p w:rsidR="005232F0" w:rsidRDefault="005232F0" w:rsidP="00973A4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</w:rPr>
            </w:pPr>
          </w:p>
        </w:tc>
        <w:tc>
          <w:tcPr>
            <w:tcW w:w="6951" w:type="dxa"/>
          </w:tcPr>
          <w:p w:rsidR="005232F0" w:rsidRDefault="005232F0" w:rsidP="00973A49">
            <w:pPr>
              <w:pStyle w:val="a3"/>
              <w:autoSpaceDE w:val="0"/>
              <w:autoSpaceDN w:val="0"/>
              <w:adjustRightInd w:val="0"/>
              <w:spacing w:line="240" w:lineRule="exact"/>
              <w:ind w:left="465" w:hanging="49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. </w:t>
            </w:r>
            <w:r w:rsidRPr="00F92468">
              <w:rPr>
                <w:sz w:val="28"/>
              </w:rPr>
              <w:t>Брошюра о патентной системе налогообложения в Пермском крае с 2023 года на 20 л. в 1 экз.</w:t>
            </w:r>
          </w:p>
        </w:tc>
      </w:tr>
    </w:tbl>
    <w:p w:rsidR="007917C5" w:rsidRDefault="007917C5"/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F0"/>
    <w:rsid w:val="00157582"/>
    <w:rsid w:val="005232F0"/>
    <w:rsid w:val="00534330"/>
    <w:rsid w:val="007917C5"/>
    <w:rsid w:val="00A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958F"/>
  <w15:chartTrackingRefBased/>
  <w15:docId w15:val="{9BC5FB79-5162-4023-9D98-3D762B8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2F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2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2022-11-16T03:22:00Z</dcterms:created>
  <dcterms:modified xsi:type="dcterms:W3CDTF">2022-11-16T03:28:00Z</dcterms:modified>
</cp:coreProperties>
</file>