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66" w:rsidRPr="00B93166" w:rsidRDefault="00B93166" w:rsidP="00B931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1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ЦЕНТРАЛЬНЫЙ БАНК РОССИЙСКОЙ ФЕДЕРАЦИИ</w:t>
      </w:r>
    </w:p>
    <w:p w:rsidR="00B93166" w:rsidRPr="00B93166" w:rsidRDefault="00B93166" w:rsidP="00B931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1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(БАНК РОССИИ)</w:t>
      </w:r>
    </w:p>
    <w:p w:rsidR="00B93166" w:rsidRPr="00B93166" w:rsidRDefault="00B93166" w:rsidP="00B931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93166" w:rsidRPr="00B93166" w:rsidRDefault="00B93166" w:rsidP="00B931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1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Отделение по Пермскому краю Уральского главного управления</w:t>
      </w:r>
    </w:p>
    <w:p w:rsidR="00B93166" w:rsidRPr="00B93166" w:rsidRDefault="00B93166" w:rsidP="00B931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166">
        <w:rPr>
          <w:rFonts w:ascii="Times New Roman" w:eastAsia="Calibri" w:hAnsi="Times New Roman" w:cs="Times New Roman"/>
          <w:sz w:val="24"/>
          <w:szCs w:val="24"/>
          <w:lang w:eastAsia="ru-RU"/>
        </w:rPr>
        <w:t>614990, г. Пермь, ул. Ленина, 19</w:t>
      </w:r>
    </w:p>
    <w:p w:rsidR="00B93166" w:rsidRDefault="00B25E6F" w:rsidP="00B93166">
      <w:pPr>
        <w:shd w:val="clear" w:color="auto" w:fill="FFFFFF"/>
        <w:spacing w:after="0"/>
        <w:ind w:firstLine="567"/>
        <w:jc w:val="center"/>
        <w:textAlignment w:val="baseline"/>
        <w:outlineLvl w:val="0"/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</w:pPr>
      <w:hyperlink r:id="rId7" w:history="1"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cbr</w:t>
        </w:r>
        <w:proofErr w:type="spellEnd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93166" w:rsidRDefault="00B93166" w:rsidP="00C65574">
      <w:pPr>
        <w:shd w:val="clear" w:color="auto" w:fill="FFFFFF"/>
        <w:spacing w:after="0"/>
        <w:ind w:firstLine="567"/>
        <w:jc w:val="both"/>
        <w:textAlignment w:val="baseline"/>
        <w:outlineLvl w:val="0"/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</w:pPr>
    </w:p>
    <w:p w:rsidR="00391E07" w:rsidRDefault="00391E07" w:rsidP="00B93166">
      <w:pPr>
        <w:shd w:val="clear" w:color="auto" w:fill="FFFFFF"/>
        <w:spacing w:after="0"/>
        <w:ind w:firstLine="567"/>
        <w:jc w:val="center"/>
        <w:textAlignment w:val="baseline"/>
        <w:outlineLvl w:val="0"/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Пресс-релиз</w:t>
      </w:r>
    </w:p>
    <w:p w:rsidR="00391E07" w:rsidRDefault="00391E07" w:rsidP="00B93166">
      <w:pPr>
        <w:shd w:val="clear" w:color="auto" w:fill="FFFFFF"/>
        <w:spacing w:after="0"/>
        <w:ind w:firstLine="567"/>
        <w:jc w:val="center"/>
        <w:textAlignment w:val="baseline"/>
        <w:outlineLvl w:val="0"/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</w:pPr>
    </w:p>
    <w:p w:rsidR="006E38D7" w:rsidRPr="00D77F1F" w:rsidRDefault="006E38D7" w:rsidP="00B93166">
      <w:pPr>
        <w:shd w:val="clear" w:color="auto" w:fill="FFFFFF"/>
        <w:spacing w:after="0"/>
        <w:ind w:firstLine="567"/>
        <w:jc w:val="center"/>
        <w:textAlignment w:val="baseline"/>
        <w:outlineLvl w:val="0"/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</w:pPr>
      <w:r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Сайты мошенников будут блокировать во внесудебном порядке</w:t>
      </w:r>
    </w:p>
    <w:p w:rsidR="006E38D7" w:rsidRPr="00D77F1F" w:rsidRDefault="006E38D7" w:rsidP="00C65574">
      <w:pPr>
        <w:shd w:val="clear" w:color="auto" w:fill="FFFFFF"/>
        <w:spacing w:after="0"/>
        <w:ind w:firstLine="567"/>
        <w:jc w:val="both"/>
        <w:textAlignment w:val="baseline"/>
        <w:rPr>
          <w:rFonts w:ascii="Calibri" w:eastAsia="Times New Roman" w:hAnsi="Calibri" w:cs="Calibri"/>
          <w:color w:val="303030"/>
          <w:sz w:val="24"/>
          <w:szCs w:val="24"/>
          <w:highlight w:val="yellow"/>
          <w:lang w:eastAsia="ru-RU"/>
        </w:rPr>
      </w:pPr>
    </w:p>
    <w:p w:rsidR="00C65574" w:rsidRDefault="00D77F1F" w:rsidP="00C65574">
      <w:pPr>
        <w:shd w:val="clear" w:color="auto" w:fill="FFFFFF"/>
        <w:spacing w:after="0"/>
        <w:ind w:firstLine="567"/>
        <w:jc w:val="both"/>
        <w:textAlignment w:val="baseline"/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</w:pPr>
      <w:r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Б</w:t>
      </w:r>
      <w:r w:rsidR="006E38D7"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локировк</w:t>
      </w:r>
      <w:r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а</w:t>
      </w:r>
      <w:r w:rsidR="006E38D7"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мошеннических </w:t>
      </w:r>
      <w:proofErr w:type="spellStart"/>
      <w:r w:rsidR="006E38D7"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интернет-ресурсов</w:t>
      </w:r>
      <w:proofErr w:type="spellEnd"/>
      <w:r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будет ускорена.</w:t>
      </w:r>
      <w:r w:rsidR="00A14854"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</w:t>
      </w:r>
      <w:r w:rsidR="00A14854" w:rsidRPr="00D77F1F">
        <w:rPr>
          <w:b/>
        </w:rPr>
        <w:t xml:space="preserve">Это </w:t>
      </w:r>
      <w:r w:rsidR="006E38D7"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позволит </w:t>
      </w:r>
      <w:r w:rsidR="00397479" w:rsidRP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защит</w:t>
      </w:r>
      <w:r w:rsid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ить</w:t>
      </w:r>
      <w:r w:rsidR="00397479" w:rsidRP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интерес</w:t>
      </w:r>
      <w:r w:rsid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ы и права</w:t>
      </w:r>
      <w:r w:rsidR="00397479" w:rsidRP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потребителей</w:t>
      </w:r>
      <w:r w:rsid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финансовых услуг</w:t>
      </w:r>
      <w:r w:rsidR="00397479" w:rsidRP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</w:t>
      </w:r>
      <w:r w:rsidR="00397479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и </w:t>
      </w:r>
      <w:r w:rsidR="006E38D7"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>сократить финансовые потери граждан от действий злоумышленников. Такие сайты будут блокироваться в течение нескольких дней по инициативе Банка России без соответствующей процедуры рассмотрения вопроса в судебных инстанциях.</w:t>
      </w:r>
      <w:r w:rsidRPr="00D77F1F">
        <w:rPr>
          <w:rFonts w:ascii="Calibri" w:eastAsia="Times New Roman" w:hAnsi="Calibri" w:cs="Calibri"/>
          <w:b/>
          <w:color w:val="303030"/>
          <w:kern w:val="36"/>
          <w:sz w:val="24"/>
          <w:szCs w:val="24"/>
          <w:lang w:eastAsia="ru-RU"/>
        </w:rPr>
        <w:t xml:space="preserve"> </w:t>
      </w:r>
    </w:p>
    <w:p w:rsidR="006E38D7" w:rsidRPr="00D77F1F" w:rsidRDefault="006E38D7" w:rsidP="00C65574">
      <w:pPr>
        <w:shd w:val="clear" w:color="auto" w:fill="FFFFFF"/>
        <w:spacing w:after="0"/>
        <w:ind w:firstLine="567"/>
        <w:jc w:val="both"/>
        <w:textAlignment w:val="baseline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Ранее </w:t>
      </w:r>
      <w:r w:rsidR="00D77F1F"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такая</w:t>
      </w: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процедура могла занимать месяцы. Соответствующий закон уже подписа</w:t>
      </w:r>
      <w:r w:rsidR="00A14854"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н</w:t>
      </w: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президент</w:t>
      </w:r>
      <w:r w:rsidR="00A14854"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ом</w:t>
      </w: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РФ Владимир</w:t>
      </w:r>
      <w:r w:rsidR="00A14854"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ом</w:t>
      </w: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Путин</w:t>
      </w:r>
      <w:r w:rsidR="00A14854"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ым</w:t>
      </w:r>
      <w:r w:rsid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и </w:t>
      </w:r>
      <w:r w:rsidR="00C65574"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вступит в силу с 1 декабря 2021 года.</w:t>
      </w:r>
    </w:p>
    <w:p w:rsidR="00D77F1F" w:rsidRPr="00D77F1F" w:rsidRDefault="00D77F1F" w:rsidP="00C65574">
      <w:pPr>
        <w:shd w:val="clear" w:color="auto" w:fill="FFFFFF"/>
        <w:spacing w:after="0"/>
        <w:ind w:firstLine="567"/>
        <w:jc w:val="both"/>
        <w:textAlignment w:val="baseline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Мошеннические сайты вводят граждан в заблуждение сходством доменных имен, </w:t>
      </w:r>
      <w:r w:rsidR="00614D0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своим </w:t>
      </w: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оформлением или содержанием, предлагают финансовые услуги, которые оказывать не вправе</w:t>
      </w:r>
      <w:r w:rsid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, и распространяют </w:t>
      </w:r>
      <w:r w:rsidR="00C65574"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вредоносное программное обеспечение.</w:t>
      </w: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Кроме этого подобные </w:t>
      </w:r>
      <w:proofErr w:type="spellStart"/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интернет-ресурсы</w:t>
      </w:r>
      <w:proofErr w:type="spellEnd"/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</w:t>
      </w:r>
      <w:r w:rsid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содержат</w:t>
      </w: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противозаконную информацию о возможности получения банковских, страховых услуг, услуг на рынке ценных бумаг, а также услуг, связанных с привлечением средств клиентов.</w:t>
      </w:r>
    </w:p>
    <w:p w:rsidR="006E38D7" w:rsidRPr="00D77F1F" w:rsidRDefault="00D77F1F" w:rsidP="00C65574">
      <w:pPr>
        <w:shd w:val="clear" w:color="auto" w:fill="FFFFFF"/>
        <w:spacing w:after="0"/>
        <w:ind w:firstLine="567"/>
        <w:jc w:val="both"/>
        <w:textAlignment w:val="baseline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  <w:r w:rsidRPr="00D77F1F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«</w:t>
      </w:r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По новому механизму Банк России будет передавать списки мошеннических </w:t>
      </w:r>
      <w:proofErr w:type="spellStart"/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>интернет-ресурсов</w:t>
      </w:r>
      <w:proofErr w:type="spellEnd"/>
      <w:r w:rsidR="00A14854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>, содержащих рекламу финансовых пирамид и других нелегальных участников финансового рынка,</w:t>
      </w:r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в Генеральную прокуратуру, которая, в свою очередь, обладает полномочиями направлять предписания о внесудебной блокировке </w:t>
      </w:r>
      <w:r w:rsidR="00A14854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таких </w:t>
      </w:r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сайтов в </w:t>
      </w:r>
      <w:proofErr w:type="spellStart"/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>Роскомнадзор</w:t>
      </w:r>
      <w:proofErr w:type="spellEnd"/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. Ускоренная процедура блокировки позволит в кратчайшие сроки ограничивать доступ граждан к мошенническим </w:t>
      </w:r>
      <w:r w:rsidR="00A14854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>интернет-</w:t>
      </w:r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площадкам, которые действуют под видом легальных финансовых организаций», </w:t>
      </w:r>
      <w:r w:rsidR="005A0A87" w:rsidRPr="00D77F1F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="006E38D7" w:rsidRPr="00D77F1F">
        <w:rPr>
          <w:rFonts w:ascii="Calibri" w:eastAsia="Times New Roman" w:hAnsi="Calibri" w:cs="Calibri"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отметил Алексей Моночков, управляющий Отделением Банка России по Пермскому краю </w:t>
      </w:r>
    </w:p>
    <w:p w:rsidR="00C65574" w:rsidRDefault="00C65574" w:rsidP="00C65574">
      <w:pPr>
        <w:spacing w:after="0"/>
        <w:ind w:firstLine="567"/>
        <w:jc w:val="both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Онлайн-мошенники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пользуются тем, что</w:t>
      </w:r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граждане предпочита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ют</w:t>
      </w:r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получать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финансовые</w:t>
      </w:r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услуги и сервисы в основном в дистанционном формате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,</w:t>
      </w:r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особенно во время пандемии COVID-19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.</w:t>
      </w:r>
    </w:p>
    <w:p w:rsidR="00C65574" w:rsidRPr="00C65574" w:rsidRDefault="00C65574" w:rsidP="00C65574">
      <w:pPr>
        <w:spacing w:after="0"/>
        <w:ind w:firstLine="567"/>
        <w:jc w:val="both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За I квартал 2021 года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в России</w:t>
      </w:r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было выявлено 124 нелегальных </w:t>
      </w:r>
      <w:proofErr w:type="spellStart"/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форекс</w:t>
      </w:r>
      <w:proofErr w:type="spellEnd"/>
      <w:r w:rsidRPr="00C65574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-дилера, 85 финансовых пирамид и 144 нелегальных кредитора. В целом порядка 45% нелегальных участников финансового рынка и финансовых пирамид действуют именно в Интернете.</w:t>
      </w:r>
    </w:p>
    <w:p w:rsidR="00B93166" w:rsidRDefault="00397479" w:rsidP="00B93166">
      <w:pPr>
        <w:spacing w:after="0"/>
        <w:ind w:firstLine="567"/>
        <w:jc w:val="both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  <w:r w:rsidRPr="00397479">
        <w:rPr>
          <w:sz w:val="24"/>
          <w:szCs w:val="24"/>
        </w:rPr>
        <w:t xml:space="preserve">Напомним, что с 1 июня 2021 года на </w:t>
      </w:r>
      <w:hyperlink r:id="rId8" w:history="1">
        <w:r w:rsidRPr="00397479">
          <w:rPr>
            <w:rStyle w:val="a3"/>
            <w:sz w:val="24"/>
            <w:szCs w:val="24"/>
          </w:rPr>
          <w:t>своем сайте</w:t>
        </w:r>
      </w:hyperlink>
      <w:r w:rsidRPr="00397479">
        <w:rPr>
          <w:sz w:val="24"/>
          <w:szCs w:val="24"/>
        </w:rPr>
        <w:t xml:space="preserve"> Банк России публикует список компаний с признаками нелегальной деятельности. </w:t>
      </w: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В список включены организации и интернет-проекты, в деятельности которых регулятор выявил признаки финансовой пирамид, нелегальн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ых</w:t>
      </w: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кредитор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ов</w:t>
      </w: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или профессиональн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ых</w:t>
      </w: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участник</w:t>
      </w:r>
      <w:r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ов</w:t>
      </w: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рынка ценных бумаг. Для пресечения незаконной финансовой деятельности Банк России принимает меры по блокировке сайтов таких компаний, взаимодействует с правоохранительными </w:t>
      </w: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lastRenderedPageBreak/>
        <w:t>и другими уполномоченными органами, а также c иностранными регуляторами для применения иных мер.</w:t>
      </w:r>
      <w:r w:rsidR="00B93166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</w:t>
      </w:r>
    </w:p>
    <w:p w:rsidR="00397479" w:rsidRDefault="00397479" w:rsidP="00B93166">
      <w:pPr>
        <w:spacing w:after="0"/>
        <w:ind w:firstLine="567"/>
        <w:jc w:val="both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«Мы надеемся, что предание огласке имен таких организаций поможет потребителям избежать риска быть обманутыми и будет способствовать скорейшему очищению рынка от нелегальных игроков. В то же время мы надеемся на поддержку и активность самих граждан. Если вы или ваши близкие столкнулись с мошенничеством на финансовом рынке или даже просто узнали о таких компаниях — не молчите. Сообщайте об этом в правоохранительные органы и в Банк России. Такая информация поможет нам противодействовать нелегальным организациям более эффективно, и на ранней стадии предупредить людей», </w:t>
      </w:r>
      <w:r w:rsidR="00B93166" w:rsidRPr="00B93166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>–</w:t>
      </w:r>
      <w:r w:rsidRPr="00397479">
        <w:rPr>
          <w:rFonts w:ascii="Calibri" w:eastAsia="Times New Roman" w:hAnsi="Calibri" w:cs="Calibri"/>
          <w:color w:val="303030"/>
          <w:sz w:val="24"/>
          <w:szCs w:val="24"/>
          <w:lang w:eastAsia="ru-RU"/>
        </w:rPr>
        <w:t xml:space="preserve"> заявил первый заместитель Председателя Банка России Сергей Швецов.</w:t>
      </w:r>
    </w:p>
    <w:p w:rsidR="00B93166" w:rsidRDefault="00B93166" w:rsidP="00B93166">
      <w:pPr>
        <w:spacing w:after="0"/>
        <w:ind w:firstLine="567"/>
        <w:jc w:val="both"/>
        <w:rPr>
          <w:rFonts w:ascii="Calibri" w:eastAsia="Times New Roman" w:hAnsi="Calibri" w:cs="Calibri"/>
          <w:color w:val="303030"/>
          <w:sz w:val="24"/>
          <w:szCs w:val="24"/>
          <w:lang w:eastAsia="ru-RU"/>
        </w:rPr>
      </w:pPr>
    </w:p>
    <w:p w:rsidR="00B93166" w:rsidRPr="00B93166" w:rsidRDefault="00B93166" w:rsidP="00391E07">
      <w:pPr>
        <w:spacing w:after="0" w:line="240" w:lineRule="auto"/>
        <w:ind w:firstLine="567"/>
        <w:rPr>
          <w:rFonts w:ascii="Arial" w:eastAsia="Calibri" w:hAnsi="Arial" w:cs="Arial"/>
          <w:color w:val="262626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B93166">
        <w:rPr>
          <w:rFonts w:ascii="Times New Roman" w:eastAsia="Calibri" w:hAnsi="Times New Roman" w:cs="Times New Roman"/>
          <w:sz w:val="24"/>
          <w:szCs w:val="24"/>
        </w:rPr>
        <w:t xml:space="preserve"> ию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B93166">
        <w:rPr>
          <w:rFonts w:ascii="Times New Roman" w:eastAsia="Calibri" w:hAnsi="Times New Roman" w:cs="Times New Roman"/>
          <w:sz w:val="24"/>
          <w:szCs w:val="24"/>
        </w:rPr>
        <w:t>я 2021 года</w:t>
      </w:r>
      <w:r w:rsidRPr="00B93166">
        <w:rPr>
          <w:rFonts w:ascii="Arial" w:eastAsia="Calibri" w:hAnsi="Arial" w:cs="Arial"/>
          <w:color w:val="262626"/>
          <w:sz w:val="20"/>
          <w:szCs w:val="20"/>
        </w:rPr>
        <w:t xml:space="preserve"> </w:t>
      </w:r>
    </w:p>
    <w:p w:rsidR="00B93166" w:rsidRPr="00B93166" w:rsidRDefault="00B93166" w:rsidP="00391E07">
      <w:pPr>
        <w:spacing w:after="0" w:line="240" w:lineRule="auto"/>
        <w:ind w:firstLine="567"/>
        <w:rPr>
          <w:rFonts w:ascii="Arial" w:eastAsia="Calibri" w:hAnsi="Arial" w:cs="Arial"/>
          <w:color w:val="262626"/>
          <w:sz w:val="20"/>
          <w:szCs w:val="20"/>
        </w:rPr>
      </w:pPr>
    </w:p>
    <w:p w:rsidR="00B93166" w:rsidRPr="00B93166" w:rsidRDefault="00B93166" w:rsidP="00391E0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93166">
        <w:rPr>
          <w:rFonts w:ascii="Times New Roman" w:eastAsia="Calibri" w:hAnsi="Times New Roman" w:cs="Times New Roman"/>
          <w:sz w:val="24"/>
          <w:szCs w:val="24"/>
        </w:rPr>
        <w:t>С уважением,</w:t>
      </w:r>
    </w:p>
    <w:p w:rsidR="00B93166" w:rsidRPr="00B93166" w:rsidRDefault="00B93166" w:rsidP="00391E07">
      <w:pPr>
        <w:spacing w:after="0" w:line="240" w:lineRule="auto"/>
        <w:ind w:firstLine="567"/>
        <w:rPr>
          <w:rFonts w:ascii="Calibri" w:eastAsia="Calibri" w:hAnsi="Calibri" w:cs="Times New Roman"/>
          <w:b/>
          <w:bCs/>
          <w:color w:val="1F497D"/>
          <w:lang w:eastAsia="ru-RU"/>
        </w:rPr>
      </w:pPr>
    </w:p>
    <w:p w:rsidR="00B93166" w:rsidRPr="00B93166" w:rsidRDefault="00B93166" w:rsidP="00391E0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93166">
        <w:rPr>
          <w:rFonts w:ascii="Times New Roman" w:eastAsia="Calibri" w:hAnsi="Times New Roman" w:cs="Times New Roman"/>
          <w:sz w:val="24"/>
          <w:szCs w:val="24"/>
        </w:rPr>
        <w:t xml:space="preserve">Пресс-служба Отделения Пермь Уральского ГУ Банка России   </w:t>
      </w:r>
    </w:p>
    <w:p w:rsidR="00B93166" w:rsidRPr="00B93166" w:rsidRDefault="00B93166" w:rsidP="00391E0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B93166" w:rsidRPr="00B93166" w:rsidRDefault="00B93166" w:rsidP="00391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1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(342) 218-72-30 </w:t>
      </w:r>
    </w:p>
    <w:p w:rsidR="00B93166" w:rsidRPr="00B93166" w:rsidRDefault="00B25E6F" w:rsidP="00391E07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hyperlink r:id="rId9" w:history="1"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57</w:t>
        </w:r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media</w:t>
        </w:r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cbr</w:t>
        </w:r>
        <w:proofErr w:type="spellEnd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93166" w:rsidRPr="00B93166">
        <w:rPr>
          <w:rFonts w:ascii="Calibri" w:eastAsia="Calibri" w:hAnsi="Calibri" w:cs="Times New Roman"/>
        </w:rPr>
        <w:t xml:space="preserve"> </w:t>
      </w:r>
    </w:p>
    <w:p w:rsidR="00B93166" w:rsidRPr="00B93166" w:rsidRDefault="00B25E6F" w:rsidP="00391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</w:t>
        </w:r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://www.cbr.ru/</w:t>
        </w:r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perm</w:t>
        </w:r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news</w:t>
        </w:r>
        <w:proofErr w:type="spellEnd"/>
        <w:r w:rsidR="00B93166" w:rsidRPr="00B931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B93166" w:rsidRPr="00B931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166" w:rsidRPr="00B93166" w:rsidRDefault="00B93166" w:rsidP="00391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166">
        <w:rPr>
          <w:rFonts w:ascii="Times New Roman" w:eastAsia="Calibri" w:hAnsi="Times New Roman" w:cs="Times New Roman"/>
          <w:sz w:val="24"/>
          <w:szCs w:val="24"/>
          <w:lang w:eastAsia="ru-RU"/>
        </w:rPr>
        <w:t>новости Пермского края на сайте Банка России</w:t>
      </w:r>
    </w:p>
    <w:p w:rsidR="00B93166" w:rsidRPr="00B93166" w:rsidRDefault="00B93166" w:rsidP="00391E07">
      <w:pPr>
        <w:spacing w:after="0" w:line="240" w:lineRule="auto"/>
        <w:ind w:firstLine="567"/>
        <w:rPr>
          <w:rFonts w:ascii="Calibri" w:eastAsia="Calibri" w:hAnsi="Calibri" w:cs="Times New Roman"/>
          <w:color w:val="1F497D"/>
          <w:lang w:eastAsia="ru-RU"/>
        </w:rPr>
      </w:pPr>
    </w:p>
    <w:p w:rsidR="00B93166" w:rsidRPr="00B93166" w:rsidRDefault="00B93166" w:rsidP="00391E07">
      <w:pPr>
        <w:spacing w:after="0" w:line="240" w:lineRule="auto"/>
        <w:ind w:firstLine="567"/>
        <w:rPr>
          <w:rFonts w:ascii="Arial" w:eastAsia="Calibri" w:hAnsi="Arial" w:cs="Arial"/>
          <w:b/>
          <w:bCs/>
          <w:color w:val="58595B"/>
          <w:sz w:val="20"/>
          <w:szCs w:val="20"/>
        </w:rPr>
      </w:pPr>
      <w:r w:rsidRPr="00B93166">
        <w:rPr>
          <w:rFonts w:ascii="Arial" w:eastAsia="Calibri" w:hAnsi="Arial" w:cs="Arial"/>
          <w:b/>
          <w:bCs/>
          <w:noProof/>
          <w:color w:val="1F497D"/>
          <w:sz w:val="20"/>
          <w:szCs w:val="20"/>
          <w:lang w:eastAsia="ru-RU"/>
        </w:rPr>
        <w:drawing>
          <wp:inline distT="0" distB="0" distL="0" distR="0" wp14:anchorId="29634B09" wp14:editId="614258A2">
            <wp:extent cx="1521460" cy="387985"/>
            <wp:effectExtent l="0" t="0" r="2540" b="0"/>
            <wp:docPr id="1" name="Рисунок 1" descr="cid:image001.png@01D59EF0.62277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59EF0.62277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79" w:rsidRPr="006E38D7" w:rsidRDefault="00397479">
      <w:bookmarkStart w:id="0" w:name="_GoBack"/>
      <w:bookmarkEnd w:id="0"/>
    </w:p>
    <w:sectPr w:rsidR="00397479" w:rsidRPr="006E38D7" w:rsidSect="00B25E6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6F" w:rsidRDefault="00B25E6F" w:rsidP="00B25E6F">
      <w:pPr>
        <w:spacing w:after="0" w:line="240" w:lineRule="auto"/>
      </w:pPr>
      <w:r>
        <w:separator/>
      </w:r>
    </w:p>
  </w:endnote>
  <w:endnote w:type="continuationSeparator" w:id="0">
    <w:p w:rsidR="00B25E6F" w:rsidRDefault="00B25E6F" w:rsidP="00B2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6F" w:rsidRDefault="00B25E6F" w:rsidP="00B25E6F">
      <w:pPr>
        <w:spacing w:after="0" w:line="240" w:lineRule="auto"/>
      </w:pPr>
      <w:r>
        <w:separator/>
      </w:r>
    </w:p>
  </w:footnote>
  <w:footnote w:type="continuationSeparator" w:id="0">
    <w:p w:rsidR="00B25E6F" w:rsidRDefault="00B25E6F" w:rsidP="00B2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925117"/>
      <w:docPartObj>
        <w:docPartGallery w:val="Page Numbers (Top of Page)"/>
        <w:docPartUnique/>
      </w:docPartObj>
    </w:sdtPr>
    <w:sdtContent>
      <w:p w:rsidR="00B25E6F" w:rsidRDefault="00B25E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5E6F" w:rsidRDefault="00B25E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D7"/>
    <w:rsid w:val="00391E07"/>
    <w:rsid w:val="00397479"/>
    <w:rsid w:val="005A0A87"/>
    <w:rsid w:val="00614D04"/>
    <w:rsid w:val="006E38D7"/>
    <w:rsid w:val="009E4F01"/>
    <w:rsid w:val="00A14854"/>
    <w:rsid w:val="00A9462C"/>
    <w:rsid w:val="00B25E6F"/>
    <w:rsid w:val="00B93166"/>
    <w:rsid w:val="00C65574"/>
    <w:rsid w:val="00D77F1F"/>
    <w:rsid w:val="00F2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4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E6F"/>
  </w:style>
  <w:style w:type="paragraph" w:styleId="a8">
    <w:name w:val="footer"/>
    <w:basedOn w:val="a"/>
    <w:link w:val="a9"/>
    <w:uiPriority w:val="99"/>
    <w:unhideWhenUsed/>
    <w:rsid w:val="00B2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4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E6F"/>
  </w:style>
  <w:style w:type="paragraph" w:styleId="a8">
    <w:name w:val="footer"/>
    <w:basedOn w:val="a"/>
    <w:link w:val="a9"/>
    <w:uiPriority w:val="99"/>
    <w:unhideWhenUsed/>
    <w:rsid w:val="00B2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inside/warning-lis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image" Target="cid:image001.png@01D75D53.03303A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br.ru/perm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7media@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 Иван Викторович</dc:creator>
  <cp:lastModifiedBy>Каменева Ирина Владимировна</cp:lastModifiedBy>
  <cp:revision>6</cp:revision>
  <dcterms:created xsi:type="dcterms:W3CDTF">2021-07-08T09:26:00Z</dcterms:created>
  <dcterms:modified xsi:type="dcterms:W3CDTF">2021-07-09T04:31:00Z</dcterms:modified>
</cp:coreProperties>
</file>